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4B6" w:rsidRPr="00DE6528" w:rsidRDefault="006D34B6" w:rsidP="00EC2D2F">
      <w:pPr>
        <w:ind w:left="5387"/>
        <w:jc w:val="both"/>
        <w:rPr>
          <w:sz w:val="28"/>
          <w:szCs w:val="28"/>
        </w:rPr>
      </w:pPr>
      <w:r w:rsidRPr="00DE6528">
        <w:rPr>
          <w:sz w:val="28"/>
          <w:szCs w:val="28"/>
        </w:rPr>
        <w:t>П</w:t>
      </w:r>
      <w:r w:rsidR="00EC2D2F">
        <w:rPr>
          <w:sz w:val="28"/>
          <w:szCs w:val="28"/>
        </w:rPr>
        <w:t>риложение</w:t>
      </w:r>
      <w:r w:rsidRPr="00DE6528">
        <w:rPr>
          <w:sz w:val="28"/>
          <w:szCs w:val="28"/>
        </w:rPr>
        <w:t xml:space="preserve"> № </w:t>
      </w:r>
      <w:r w:rsidR="00A36810">
        <w:rPr>
          <w:sz w:val="28"/>
          <w:szCs w:val="28"/>
        </w:rPr>
        <w:t>2</w:t>
      </w:r>
    </w:p>
    <w:p w:rsidR="006D34B6" w:rsidRDefault="006D34B6" w:rsidP="00FF2B02">
      <w:pPr>
        <w:pStyle w:val="ConsPlusNormal"/>
        <w:ind w:left="5387" w:firstLine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DE6528">
        <w:rPr>
          <w:rFonts w:ascii="Times New Roman" w:hAnsi="Times New Roman" w:cs="Times New Roman"/>
          <w:bCs/>
          <w:spacing w:val="-3"/>
          <w:sz w:val="28"/>
          <w:szCs w:val="28"/>
        </w:rPr>
        <w:t>Положению</w:t>
      </w:r>
      <w:r w:rsidRPr="00DE652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 муниципальном земельном контроле </w:t>
      </w:r>
      <w:r w:rsidR="00FF2B02" w:rsidRPr="00FF2B02">
        <w:rPr>
          <w:rFonts w:ascii="Times New Roman" w:hAnsi="Times New Roman" w:cs="Times New Roman"/>
          <w:iCs/>
          <w:color w:val="000000"/>
          <w:sz w:val="28"/>
          <w:szCs w:val="28"/>
        </w:rPr>
        <w:t>на территории Тимашевского городского поселения Тимашевского района</w:t>
      </w:r>
    </w:p>
    <w:p w:rsidR="006D34B6" w:rsidRDefault="006D34B6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FF2B02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FF2B02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FF2B02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FF2B02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FF2B02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FF2B02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Pr="006D34B6" w:rsidRDefault="00FF2B02" w:rsidP="00FF2B02">
      <w:pPr>
        <w:pStyle w:val="ConsPlusNormal"/>
        <w:tabs>
          <w:tab w:val="left" w:pos="5387"/>
        </w:tabs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F35EC" w:rsidRDefault="00AF35EC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ИНДИКАТОРЫ</w:t>
      </w:r>
    </w:p>
    <w:p w:rsidR="00FF2B02" w:rsidRDefault="006D34B6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 xml:space="preserve">риска нарушения </w:t>
      </w:r>
      <w:proofErr w:type="gramStart"/>
      <w:r w:rsidRPr="006D34B6">
        <w:rPr>
          <w:rFonts w:ascii="Times New Roman" w:hAnsi="Times New Roman" w:cs="Times New Roman"/>
          <w:color w:val="000000"/>
          <w:sz w:val="28"/>
          <w:szCs w:val="28"/>
        </w:rPr>
        <w:t>обязательных</w:t>
      </w:r>
      <w:proofErr w:type="gramEnd"/>
    </w:p>
    <w:p w:rsidR="00FF2B02" w:rsidRDefault="006D34B6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D34B6">
        <w:rPr>
          <w:rFonts w:ascii="Times New Roman" w:hAnsi="Times New Roman" w:cs="Times New Roman"/>
          <w:color w:val="000000"/>
          <w:sz w:val="28"/>
          <w:szCs w:val="28"/>
        </w:rPr>
        <w:t>требований,</w:t>
      </w:r>
      <w:r w:rsidR="00FF2B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34B6">
        <w:rPr>
          <w:rFonts w:ascii="Times New Roman" w:hAnsi="Times New Roman" w:cs="Times New Roman"/>
          <w:color w:val="000000"/>
          <w:sz w:val="28"/>
          <w:szCs w:val="28"/>
        </w:rPr>
        <w:t>используемые для определения</w:t>
      </w:r>
      <w:proofErr w:type="gramEnd"/>
    </w:p>
    <w:p w:rsidR="006D34B6" w:rsidRPr="006D34B6" w:rsidRDefault="006D34B6" w:rsidP="006D34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необходимости проведения </w:t>
      </w:r>
      <w:proofErr w:type="gramStart"/>
      <w:r w:rsidRPr="006D34B6">
        <w:rPr>
          <w:rFonts w:ascii="Times New Roman" w:hAnsi="Times New Roman" w:cs="Times New Roman"/>
          <w:color w:val="000000"/>
          <w:sz w:val="28"/>
          <w:szCs w:val="28"/>
        </w:rPr>
        <w:t>внеплановых</w:t>
      </w:r>
      <w:proofErr w:type="gramEnd"/>
    </w:p>
    <w:p w:rsidR="00FF2B02" w:rsidRDefault="006D34B6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>проверок при осуществлении администрацией</w:t>
      </w:r>
    </w:p>
    <w:p w:rsidR="00FF2B02" w:rsidRDefault="00FF2B02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Тимашевского городского поселения Тимашевского </w:t>
      </w:r>
    </w:p>
    <w:p w:rsidR="00FF2B02" w:rsidRDefault="00FF2B02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  <w:r w:rsidR="006D34B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="006D34B6" w:rsidRPr="006D34B6">
        <w:rPr>
          <w:rFonts w:ascii="Times New Roman" w:hAnsi="Times New Roman" w:cs="Times New Roman"/>
          <w:color w:val="000000"/>
          <w:sz w:val="28"/>
          <w:szCs w:val="28"/>
        </w:rPr>
        <w:t>муниципального земельного контроля</w:t>
      </w:r>
      <w:r w:rsidR="006D34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F2B02" w:rsidRDefault="00FF2B02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Тимашевского городского поселения </w:t>
      </w:r>
    </w:p>
    <w:p w:rsidR="006D34B6" w:rsidRPr="006D34B6" w:rsidRDefault="00FF2B02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Тимашевского района</w:t>
      </w:r>
    </w:p>
    <w:p w:rsidR="006D34B6" w:rsidRPr="006D34B6" w:rsidRDefault="006D34B6" w:rsidP="006D34B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34B6" w:rsidRPr="006D34B6" w:rsidRDefault="006D34B6" w:rsidP="006D34B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34B6" w:rsidRPr="006D34B6" w:rsidRDefault="006D34B6" w:rsidP="006D34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>1. Несоответствие площади используемого гражданином, юридическим лицом, индивидуальным предпринимателем земельного участка площади земельного участка, сведения о которо</w:t>
      </w:r>
      <w:r w:rsidR="00F565F5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6D34B6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содержатся в Едином государственном реестре недвижимости.</w:t>
      </w:r>
    </w:p>
    <w:p w:rsidR="006D34B6" w:rsidRPr="006D34B6" w:rsidRDefault="006D34B6" w:rsidP="006D34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>2. Отсутствие в Едином государственном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6D34B6" w:rsidRPr="006D34B6" w:rsidRDefault="006D34B6" w:rsidP="006D34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>3. Несоответствие использования гражданином, юридическим лицом, индивидуальным предпринимателем земельного участка целевому назначению в соответствии с его принадлежностью к той или иной категории земель и (или) видам разрешенного использования земельного участка.</w:t>
      </w:r>
    </w:p>
    <w:p w:rsidR="006D34B6" w:rsidRPr="006D34B6" w:rsidRDefault="006D34B6" w:rsidP="006D34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>4.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строительства.</w:t>
      </w:r>
    </w:p>
    <w:p w:rsidR="006D34B6" w:rsidRPr="006D34B6" w:rsidRDefault="006D34B6" w:rsidP="006D34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 xml:space="preserve">5. Истечение одного года </w:t>
      </w:r>
      <w:proofErr w:type="gramStart"/>
      <w:r w:rsidRPr="006D34B6">
        <w:rPr>
          <w:rFonts w:ascii="Times New Roman" w:hAnsi="Times New Roman" w:cs="Times New Roman"/>
          <w:color w:val="000000"/>
          <w:sz w:val="28"/>
          <w:szCs w:val="28"/>
        </w:rPr>
        <w:t>с момента возникновения в результате проведения публичных торгов на основании решения суда об изъятии земельного участка в связи</w:t>
      </w:r>
      <w:proofErr w:type="gramEnd"/>
      <w:r w:rsidRPr="006D34B6">
        <w:rPr>
          <w:rFonts w:ascii="Times New Roman" w:hAnsi="Times New Roman" w:cs="Times New Roman"/>
          <w:color w:val="000000"/>
          <w:sz w:val="28"/>
          <w:szCs w:val="28"/>
        </w:rPr>
        <w:t xml:space="preserve"> с неиспользованием по целевому назначению или использованием с нарушением законодательства Российской Федерации </w:t>
      </w:r>
      <w:r w:rsidRPr="006D34B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права собственности на земельный участок из земель сельскохозяйственного назначения.</w:t>
      </w:r>
    </w:p>
    <w:p w:rsidR="006D34B6" w:rsidRPr="006D34B6" w:rsidRDefault="006D34B6" w:rsidP="006D34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>6. Неисполнение обязанности по приведению земельного участка в состояние, пригодное для использования по целевому назначению.</w:t>
      </w:r>
    </w:p>
    <w:p w:rsidR="006D34B6" w:rsidRDefault="006D34B6" w:rsidP="006D34B6">
      <w:pPr>
        <w:pStyle w:val="ConsTitle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2B02" w:rsidRDefault="00FF2B02" w:rsidP="006D34B6">
      <w:pPr>
        <w:pStyle w:val="ConsTitle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2B02" w:rsidRPr="00FF2B02" w:rsidRDefault="00FF2B02" w:rsidP="00FF2B0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F2B02">
        <w:rPr>
          <w:sz w:val="28"/>
          <w:szCs w:val="28"/>
        </w:rPr>
        <w:t xml:space="preserve">Заместитель главы </w:t>
      </w:r>
    </w:p>
    <w:p w:rsidR="00FF2B02" w:rsidRPr="00FF2B02" w:rsidRDefault="00FF2B02" w:rsidP="00FF2B0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F2B02">
        <w:rPr>
          <w:sz w:val="28"/>
          <w:szCs w:val="28"/>
        </w:rPr>
        <w:t>Тимашевского городского</w:t>
      </w:r>
    </w:p>
    <w:p w:rsidR="00FF2B02" w:rsidRPr="00FF2B02" w:rsidRDefault="00FF2B02" w:rsidP="00FF2B0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F2B02">
        <w:rPr>
          <w:sz w:val="28"/>
          <w:szCs w:val="28"/>
        </w:rPr>
        <w:t xml:space="preserve">поселения Тимашевского района                                            </w:t>
      </w:r>
      <w:r w:rsidR="00AF35EC">
        <w:rPr>
          <w:sz w:val="28"/>
          <w:szCs w:val="28"/>
        </w:rPr>
        <w:t xml:space="preserve">     </w:t>
      </w:r>
      <w:bookmarkStart w:id="0" w:name="_GoBack"/>
      <w:bookmarkEnd w:id="0"/>
      <w:r w:rsidRPr="00FF2B02">
        <w:rPr>
          <w:sz w:val="28"/>
          <w:szCs w:val="28"/>
        </w:rPr>
        <w:t xml:space="preserve">   Н.В. </w:t>
      </w:r>
      <w:proofErr w:type="spellStart"/>
      <w:r w:rsidRPr="00FF2B02">
        <w:rPr>
          <w:sz w:val="28"/>
          <w:szCs w:val="28"/>
        </w:rPr>
        <w:t>Сидикова</w:t>
      </w:r>
      <w:proofErr w:type="spellEnd"/>
    </w:p>
    <w:p w:rsidR="00FF2B02" w:rsidRPr="00FF2B02" w:rsidRDefault="00FF2B02" w:rsidP="00FF2B0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6C38" w:rsidRPr="006D34B6" w:rsidRDefault="00956C38" w:rsidP="006D34B6">
      <w:pPr>
        <w:jc w:val="both"/>
        <w:rPr>
          <w:sz w:val="28"/>
          <w:szCs w:val="28"/>
        </w:rPr>
      </w:pPr>
    </w:p>
    <w:sectPr w:rsidR="00956C38" w:rsidRPr="006D34B6" w:rsidSect="00AF35E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46A" w:rsidRDefault="0069046A" w:rsidP="006D34B6">
      <w:r>
        <w:separator/>
      </w:r>
    </w:p>
  </w:endnote>
  <w:endnote w:type="continuationSeparator" w:id="0">
    <w:p w:rsidR="0069046A" w:rsidRDefault="0069046A" w:rsidP="006D3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46A" w:rsidRDefault="0069046A" w:rsidP="006D34B6">
      <w:r>
        <w:separator/>
      </w:r>
    </w:p>
  </w:footnote>
  <w:footnote w:type="continuationSeparator" w:id="0">
    <w:p w:rsidR="0069046A" w:rsidRDefault="0069046A" w:rsidP="006D3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654869"/>
      <w:docPartObj>
        <w:docPartGallery w:val="Page Numbers (Top of Page)"/>
        <w:docPartUnique/>
      </w:docPartObj>
    </w:sdtPr>
    <w:sdtContent>
      <w:p w:rsidR="00AF35EC" w:rsidRDefault="00AF35E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F35EC" w:rsidRDefault="00AF35E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4B6"/>
    <w:rsid w:val="00165623"/>
    <w:rsid w:val="0046094F"/>
    <w:rsid w:val="005649F1"/>
    <w:rsid w:val="005A0958"/>
    <w:rsid w:val="0069046A"/>
    <w:rsid w:val="006D34B6"/>
    <w:rsid w:val="00787440"/>
    <w:rsid w:val="00956C38"/>
    <w:rsid w:val="00A36810"/>
    <w:rsid w:val="00AF35EC"/>
    <w:rsid w:val="00EC2D2F"/>
    <w:rsid w:val="00F565F5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34B6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6D34B6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6D34B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6D34B6"/>
    <w:rPr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6D34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link w:val="a3"/>
    <w:rsid w:val="006D34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D34B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D34B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34B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AF35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35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F35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35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34B6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6D34B6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6D34B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6D34B6"/>
    <w:rPr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6D34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link w:val="a3"/>
    <w:rsid w:val="006D34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D34B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D34B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34B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AF35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35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F35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35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5</cp:revision>
  <cp:lastPrinted>2021-12-21T07:06:00Z</cp:lastPrinted>
  <dcterms:created xsi:type="dcterms:W3CDTF">2021-12-01T12:54:00Z</dcterms:created>
  <dcterms:modified xsi:type="dcterms:W3CDTF">2021-12-21T07:07:00Z</dcterms:modified>
</cp:coreProperties>
</file>